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2026D" w14:textId="42284044" w:rsidR="0050028E" w:rsidRPr="009701BA" w:rsidRDefault="0050028E" w:rsidP="0050028E">
      <w:pPr>
        <w:spacing w:after="0"/>
        <w:rPr>
          <w:rFonts w:asciiTheme="minorHAnsi" w:hAnsiTheme="minorHAnsi"/>
          <w:b/>
          <w:sz w:val="22"/>
        </w:rPr>
      </w:pPr>
      <w:r w:rsidRPr="009701BA">
        <w:rPr>
          <w:rFonts w:asciiTheme="minorHAnsi" w:hAnsiTheme="minorHAnsi"/>
          <w:b/>
          <w:sz w:val="22"/>
        </w:rPr>
        <w:t>English 11</w:t>
      </w:r>
      <w:r w:rsidR="009E22D9">
        <w:rPr>
          <w:rFonts w:asciiTheme="minorHAnsi" w:hAnsiTheme="minorHAnsi"/>
          <w:b/>
          <w:sz w:val="22"/>
        </w:rPr>
        <w:t>10</w:t>
      </w:r>
    </w:p>
    <w:p w14:paraId="68A40708" w14:textId="5A9073A4" w:rsidR="0050028E" w:rsidRDefault="0050028E" w:rsidP="0050028E">
      <w:pPr>
        <w:spacing w:after="0"/>
        <w:rPr>
          <w:rFonts w:asciiTheme="minorHAnsi" w:hAnsiTheme="minorHAnsi"/>
          <w:b/>
          <w:sz w:val="22"/>
        </w:rPr>
      </w:pPr>
      <w:r w:rsidRPr="009701BA">
        <w:rPr>
          <w:rFonts w:asciiTheme="minorHAnsi" w:hAnsiTheme="minorHAnsi"/>
          <w:b/>
          <w:sz w:val="22"/>
        </w:rPr>
        <w:t>First Paper Assignment</w:t>
      </w:r>
      <w:r w:rsidR="00101658">
        <w:rPr>
          <w:rFonts w:asciiTheme="minorHAnsi" w:hAnsiTheme="minorHAnsi"/>
          <w:b/>
          <w:sz w:val="22"/>
        </w:rPr>
        <w:t xml:space="preserve">: </w:t>
      </w:r>
      <w:r w:rsidR="005C18E4">
        <w:rPr>
          <w:rFonts w:asciiTheme="minorHAnsi" w:hAnsiTheme="minorHAnsi"/>
          <w:b/>
          <w:sz w:val="22"/>
        </w:rPr>
        <w:t>Memoir</w:t>
      </w:r>
    </w:p>
    <w:p w14:paraId="77AEAC6C" w14:textId="77777777" w:rsidR="00101658" w:rsidRDefault="00101658" w:rsidP="0050028E">
      <w:pPr>
        <w:spacing w:after="0"/>
        <w:rPr>
          <w:rFonts w:asciiTheme="minorHAnsi" w:hAnsiTheme="minorHAnsi"/>
          <w:b/>
          <w:sz w:val="22"/>
        </w:rPr>
      </w:pPr>
    </w:p>
    <w:p w14:paraId="0319A85E" w14:textId="77777777" w:rsidR="00101658" w:rsidRDefault="00101658" w:rsidP="00101658">
      <w:pPr>
        <w:spacing w:after="0"/>
        <w:rPr>
          <w:rFonts w:asciiTheme="minorHAnsi" w:hAnsiTheme="minorHAnsi"/>
          <w:b/>
          <w:sz w:val="22"/>
        </w:rPr>
      </w:pPr>
      <w:r>
        <w:rPr>
          <w:rFonts w:asciiTheme="minorHAnsi" w:hAnsiTheme="minorHAnsi"/>
          <w:b/>
          <w:sz w:val="22"/>
        </w:rPr>
        <w:t>Learning Outcomes:</w:t>
      </w:r>
    </w:p>
    <w:p w14:paraId="0A5CDED1" w14:textId="77777777" w:rsidR="00101658" w:rsidRPr="00B2639F" w:rsidRDefault="00101658" w:rsidP="00101658">
      <w:pPr>
        <w:pStyle w:val="ListParagraph"/>
        <w:numPr>
          <w:ilvl w:val="0"/>
          <w:numId w:val="2"/>
        </w:numPr>
        <w:spacing w:after="0"/>
        <w:rPr>
          <w:rFonts w:asciiTheme="minorHAnsi" w:hAnsiTheme="minorHAnsi"/>
          <w:sz w:val="22"/>
        </w:rPr>
      </w:pPr>
      <w:r w:rsidRPr="00B2639F">
        <w:rPr>
          <w:rFonts w:asciiTheme="minorHAnsi" w:hAnsiTheme="minorHAnsi"/>
          <w:sz w:val="22"/>
        </w:rPr>
        <w:t xml:space="preserve">to analyze experience and memory for meaning and </w:t>
      </w:r>
      <w:r w:rsidR="00801B9D">
        <w:rPr>
          <w:rFonts w:asciiTheme="minorHAnsi" w:hAnsiTheme="minorHAnsi"/>
          <w:sz w:val="22"/>
        </w:rPr>
        <w:t>significance</w:t>
      </w:r>
    </w:p>
    <w:p w14:paraId="27DCA20A" w14:textId="77777777" w:rsidR="00101658" w:rsidRPr="00B2639F" w:rsidRDefault="00101658" w:rsidP="00101658">
      <w:pPr>
        <w:pStyle w:val="ListParagraph"/>
        <w:numPr>
          <w:ilvl w:val="0"/>
          <w:numId w:val="2"/>
        </w:numPr>
        <w:spacing w:after="0"/>
        <w:rPr>
          <w:rFonts w:asciiTheme="minorHAnsi" w:hAnsiTheme="minorHAnsi"/>
          <w:sz w:val="22"/>
        </w:rPr>
      </w:pPr>
      <w:r w:rsidRPr="00B2639F">
        <w:rPr>
          <w:rFonts w:asciiTheme="minorHAnsi" w:hAnsiTheme="minorHAnsi"/>
          <w:sz w:val="22"/>
        </w:rPr>
        <w:t>to develop public resonance in writing</w:t>
      </w:r>
    </w:p>
    <w:p w14:paraId="56412740" w14:textId="77777777" w:rsidR="00101658" w:rsidRPr="00B2639F" w:rsidRDefault="00101658" w:rsidP="00101658">
      <w:pPr>
        <w:pStyle w:val="ListParagraph"/>
        <w:numPr>
          <w:ilvl w:val="0"/>
          <w:numId w:val="2"/>
        </w:numPr>
        <w:spacing w:after="0"/>
        <w:rPr>
          <w:rFonts w:asciiTheme="minorHAnsi" w:hAnsiTheme="minorHAnsi"/>
          <w:sz w:val="22"/>
        </w:rPr>
      </w:pPr>
      <w:r w:rsidRPr="00B2639F">
        <w:rPr>
          <w:rFonts w:asciiTheme="minorHAnsi" w:hAnsiTheme="minorHAnsi"/>
          <w:sz w:val="22"/>
        </w:rPr>
        <w:t>to practice the skills of narration including description, dialogue, and transition</w:t>
      </w:r>
    </w:p>
    <w:p w14:paraId="1C8B93BD" w14:textId="77777777" w:rsidR="00101658" w:rsidRPr="00B2639F" w:rsidRDefault="00101658" w:rsidP="00101658">
      <w:pPr>
        <w:pStyle w:val="ListParagraph"/>
        <w:numPr>
          <w:ilvl w:val="0"/>
          <w:numId w:val="2"/>
        </w:numPr>
        <w:spacing w:after="0"/>
        <w:rPr>
          <w:rFonts w:asciiTheme="minorHAnsi" w:hAnsiTheme="minorHAnsi"/>
          <w:sz w:val="22"/>
        </w:rPr>
      </w:pPr>
      <w:r w:rsidRPr="00B2639F">
        <w:rPr>
          <w:rFonts w:asciiTheme="minorHAnsi" w:hAnsiTheme="minorHAnsi"/>
          <w:sz w:val="22"/>
        </w:rPr>
        <w:t>to focus and develop a thesis-driven essay</w:t>
      </w:r>
    </w:p>
    <w:p w14:paraId="31AF6E69" w14:textId="77777777" w:rsidR="00101658" w:rsidRPr="00B2639F" w:rsidRDefault="00101658" w:rsidP="00101658">
      <w:pPr>
        <w:pStyle w:val="ListParagraph"/>
        <w:numPr>
          <w:ilvl w:val="0"/>
          <w:numId w:val="2"/>
        </w:numPr>
        <w:spacing w:after="0"/>
        <w:rPr>
          <w:rFonts w:asciiTheme="minorHAnsi" w:hAnsiTheme="minorHAnsi"/>
          <w:sz w:val="22"/>
        </w:rPr>
      </w:pPr>
      <w:r w:rsidRPr="00B2639F">
        <w:rPr>
          <w:rFonts w:asciiTheme="minorHAnsi" w:hAnsiTheme="minorHAnsi"/>
          <w:sz w:val="22"/>
        </w:rPr>
        <w:t xml:space="preserve">to organize </w:t>
      </w:r>
      <w:r w:rsidR="00B2639F" w:rsidRPr="00B2639F">
        <w:rPr>
          <w:rFonts w:asciiTheme="minorHAnsi" w:hAnsiTheme="minorHAnsi"/>
          <w:sz w:val="22"/>
        </w:rPr>
        <w:t xml:space="preserve">an essay </w:t>
      </w:r>
    </w:p>
    <w:p w14:paraId="322B8730" w14:textId="77777777" w:rsidR="00B2639F" w:rsidRPr="00B2639F" w:rsidRDefault="00B2639F" w:rsidP="00101658">
      <w:pPr>
        <w:pStyle w:val="ListParagraph"/>
        <w:numPr>
          <w:ilvl w:val="0"/>
          <w:numId w:val="2"/>
        </w:numPr>
        <w:spacing w:after="0"/>
        <w:rPr>
          <w:rFonts w:asciiTheme="minorHAnsi" w:hAnsiTheme="minorHAnsi"/>
          <w:sz w:val="22"/>
        </w:rPr>
      </w:pPr>
      <w:r w:rsidRPr="00B2639F">
        <w:rPr>
          <w:rFonts w:asciiTheme="minorHAnsi" w:hAnsiTheme="minorHAnsi"/>
          <w:sz w:val="22"/>
        </w:rPr>
        <w:t>to practice sentence clarity and variety</w:t>
      </w:r>
    </w:p>
    <w:p w14:paraId="4AEE1C7F" w14:textId="77777777" w:rsidR="0050028E" w:rsidRDefault="0050028E" w:rsidP="0050028E">
      <w:pPr>
        <w:spacing w:after="0"/>
        <w:rPr>
          <w:rFonts w:asciiTheme="minorHAnsi" w:hAnsiTheme="minorHAnsi"/>
          <w:sz w:val="22"/>
        </w:rPr>
      </w:pPr>
    </w:p>
    <w:p w14:paraId="2BC808BB" w14:textId="77777777" w:rsidR="00B2639F" w:rsidRDefault="00B2639F" w:rsidP="0050028E">
      <w:pPr>
        <w:spacing w:after="0"/>
        <w:rPr>
          <w:rFonts w:asciiTheme="minorHAnsi" w:hAnsiTheme="minorHAnsi"/>
          <w:b/>
          <w:sz w:val="22"/>
        </w:rPr>
      </w:pPr>
      <w:r>
        <w:rPr>
          <w:rFonts w:asciiTheme="minorHAnsi" w:hAnsiTheme="minorHAnsi"/>
          <w:b/>
          <w:sz w:val="22"/>
        </w:rPr>
        <w:t>Minimum Requirements:</w:t>
      </w:r>
    </w:p>
    <w:p w14:paraId="3403CA8C" w14:textId="77777777" w:rsidR="001A1852" w:rsidRPr="00B2639F" w:rsidRDefault="001A1852" w:rsidP="001A1852">
      <w:pPr>
        <w:pStyle w:val="ListParagraph"/>
        <w:numPr>
          <w:ilvl w:val="0"/>
          <w:numId w:val="3"/>
        </w:numPr>
        <w:spacing w:after="0"/>
        <w:rPr>
          <w:rFonts w:asciiTheme="minorHAnsi" w:hAnsiTheme="minorHAnsi"/>
          <w:b/>
          <w:sz w:val="22"/>
        </w:rPr>
      </w:pPr>
      <w:r>
        <w:rPr>
          <w:rFonts w:asciiTheme="minorHAnsi" w:hAnsiTheme="minorHAnsi"/>
          <w:sz w:val="22"/>
        </w:rPr>
        <w:t>550-800 words</w:t>
      </w:r>
    </w:p>
    <w:p w14:paraId="107E23D2" w14:textId="77777777" w:rsidR="001A1852" w:rsidRPr="00B2639F" w:rsidRDefault="001A1852" w:rsidP="001A1852">
      <w:pPr>
        <w:pStyle w:val="ListParagraph"/>
        <w:numPr>
          <w:ilvl w:val="0"/>
          <w:numId w:val="3"/>
        </w:numPr>
        <w:spacing w:after="0"/>
        <w:rPr>
          <w:rFonts w:asciiTheme="minorHAnsi" w:hAnsiTheme="minorHAnsi"/>
          <w:b/>
          <w:sz w:val="22"/>
        </w:rPr>
      </w:pPr>
      <w:r>
        <w:rPr>
          <w:rFonts w:asciiTheme="minorHAnsi" w:hAnsiTheme="minorHAnsi"/>
          <w:sz w:val="22"/>
        </w:rPr>
        <w:t>MLA formatted</w:t>
      </w:r>
    </w:p>
    <w:p w14:paraId="5230E34A" w14:textId="77777777" w:rsidR="001A1852" w:rsidRPr="00B2639F" w:rsidRDefault="001A1852" w:rsidP="001A1852">
      <w:pPr>
        <w:pStyle w:val="ListParagraph"/>
        <w:numPr>
          <w:ilvl w:val="0"/>
          <w:numId w:val="3"/>
        </w:numPr>
        <w:spacing w:after="0"/>
        <w:rPr>
          <w:rFonts w:asciiTheme="minorHAnsi" w:hAnsiTheme="minorHAnsi"/>
          <w:b/>
          <w:sz w:val="22"/>
        </w:rPr>
      </w:pPr>
      <w:r>
        <w:rPr>
          <w:rFonts w:asciiTheme="minorHAnsi" w:hAnsiTheme="minorHAnsi"/>
          <w:sz w:val="22"/>
        </w:rPr>
        <w:t>identifiable and supportable thesis</w:t>
      </w:r>
    </w:p>
    <w:p w14:paraId="388C69F8" w14:textId="77777777" w:rsidR="001A1852" w:rsidRPr="00B2639F" w:rsidRDefault="001A1852" w:rsidP="001A1852">
      <w:pPr>
        <w:pStyle w:val="ListParagraph"/>
        <w:numPr>
          <w:ilvl w:val="0"/>
          <w:numId w:val="3"/>
        </w:numPr>
        <w:spacing w:after="0"/>
        <w:rPr>
          <w:rFonts w:asciiTheme="minorHAnsi" w:hAnsiTheme="minorHAnsi"/>
          <w:b/>
          <w:sz w:val="22"/>
        </w:rPr>
      </w:pPr>
      <w:r>
        <w:rPr>
          <w:rFonts w:asciiTheme="minorHAnsi" w:hAnsiTheme="minorHAnsi"/>
          <w:sz w:val="22"/>
        </w:rPr>
        <w:t>responds to the prompt</w:t>
      </w:r>
    </w:p>
    <w:p w14:paraId="7DCA31FF" w14:textId="77777777" w:rsidR="00B2639F" w:rsidRDefault="00B2639F" w:rsidP="00B2639F">
      <w:pPr>
        <w:spacing w:after="0"/>
        <w:rPr>
          <w:rFonts w:asciiTheme="minorHAnsi" w:hAnsiTheme="minorHAnsi"/>
          <w:b/>
          <w:sz w:val="22"/>
        </w:rPr>
      </w:pPr>
    </w:p>
    <w:p w14:paraId="50ECFAD9" w14:textId="77777777" w:rsidR="00B2639F" w:rsidRDefault="00B2639F" w:rsidP="00B2639F">
      <w:pPr>
        <w:spacing w:after="0"/>
        <w:rPr>
          <w:rFonts w:asciiTheme="minorHAnsi" w:hAnsiTheme="minorHAnsi"/>
          <w:b/>
          <w:sz w:val="22"/>
        </w:rPr>
      </w:pPr>
      <w:r>
        <w:rPr>
          <w:rFonts w:asciiTheme="minorHAnsi" w:hAnsiTheme="minorHAnsi"/>
          <w:b/>
          <w:sz w:val="22"/>
        </w:rPr>
        <w:t>Writing Prompt for the Personal Essay:  Remembering Who You Were</w:t>
      </w:r>
    </w:p>
    <w:p w14:paraId="2E60305F" w14:textId="77777777" w:rsidR="00B2639F" w:rsidRPr="00B2639F" w:rsidRDefault="00B2639F" w:rsidP="00B2639F">
      <w:pPr>
        <w:spacing w:after="0"/>
        <w:rPr>
          <w:rFonts w:asciiTheme="minorHAnsi" w:hAnsiTheme="minorHAnsi"/>
          <w:b/>
          <w:sz w:val="22"/>
        </w:rPr>
      </w:pPr>
    </w:p>
    <w:p w14:paraId="3B2C88AD" w14:textId="27B796DA" w:rsidR="0050028E" w:rsidRPr="009701BA" w:rsidRDefault="0050028E" w:rsidP="0050028E">
      <w:pPr>
        <w:spacing w:after="0"/>
        <w:rPr>
          <w:rFonts w:asciiTheme="minorHAnsi" w:hAnsiTheme="minorHAnsi"/>
          <w:sz w:val="22"/>
        </w:rPr>
      </w:pPr>
      <w:r w:rsidRPr="009701BA">
        <w:rPr>
          <w:rFonts w:asciiTheme="minorHAnsi" w:hAnsiTheme="minorHAnsi"/>
          <w:sz w:val="22"/>
        </w:rPr>
        <w:t xml:space="preserve">For this paper, you </w:t>
      </w:r>
      <w:r w:rsidR="0064627C" w:rsidRPr="009701BA">
        <w:rPr>
          <w:rFonts w:asciiTheme="minorHAnsi" w:hAnsiTheme="minorHAnsi"/>
          <w:sz w:val="22"/>
        </w:rPr>
        <w:t>will</w:t>
      </w:r>
      <w:r w:rsidRPr="009701BA">
        <w:rPr>
          <w:rFonts w:asciiTheme="minorHAnsi" w:hAnsiTheme="minorHAnsi"/>
          <w:sz w:val="22"/>
        </w:rPr>
        <w:t xml:space="preserve"> write </w:t>
      </w:r>
      <w:r w:rsidR="00B2639F">
        <w:rPr>
          <w:rFonts w:asciiTheme="minorHAnsi" w:hAnsiTheme="minorHAnsi"/>
          <w:sz w:val="22"/>
        </w:rPr>
        <w:t>an essay in which you select a particular memory of an event, experience, person, or place and use</w:t>
      </w:r>
      <w:r w:rsidR="008E0791">
        <w:rPr>
          <w:rFonts w:asciiTheme="minorHAnsi" w:hAnsiTheme="minorHAnsi"/>
          <w:sz w:val="22"/>
        </w:rPr>
        <w:t xml:space="preserve"> it</w:t>
      </w:r>
      <w:r w:rsidR="00B2639F">
        <w:rPr>
          <w:rFonts w:asciiTheme="minorHAnsi" w:hAnsiTheme="minorHAnsi"/>
          <w:sz w:val="22"/>
        </w:rPr>
        <w:t xml:space="preserve"> to explore how you came </w:t>
      </w:r>
      <w:r w:rsidRPr="009701BA">
        <w:rPr>
          <w:rFonts w:asciiTheme="minorHAnsi" w:hAnsiTheme="minorHAnsi"/>
          <w:sz w:val="22"/>
        </w:rPr>
        <w:t>to be who you are</w:t>
      </w:r>
      <w:r w:rsidR="00B2639F">
        <w:rPr>
          <w:rFonts w:asciiTheme="minorHAnsi" w:hAnsiTheme="minorHAnsi"/>
          <w:sz w:val="22"/>
        </w:rPr>
        <w:t xml:space="preserve">. </w:t>
      </w:r>
      <w:r w:rsidR="008E0791">
        <w:rPr>
          <w:rFonts w:asciiTheme="minorHAnsi" w:hAnsiTheme="minorHAnsi"/>
          <w:sz w:val="22"/>
        </w:rPr>
        <w:t>To learn anything from the past, w</w:t>
      </w:r>
      <w:r w:rsidR="00B2639F">
        <w:rPr>
          <w:rFonts w:asciiTheme="minorHAnsi" w:hAnsiTheme="minorHAnsi"/>
          <w:sz w:val="22"/>
        </w:rPr>
        <w:t xml:space="preserve">e must, as thinkers and writers, examine our memories with curiosity and a sense of possibility in order to learn something new, understand the importance of a moment, and to decide who we will continue to become. Many disciplines (sociology, psychology, biology) require individuals to use memories to create new theories and to develop strategies for achieving particular goals. </w:t>
      </w:r>
      <w:r w:rsidRPr="009701BA">
        <w:rPr>
          <w:rFonts w:asciiTheme="minorHAnsi" w:hAnsiTheme="minorHAnsi"/>
          <w:sz w:val="22"/>
        </w:rPr>
        <w:t xml:space="preserve">Although there is no “right way” to structure </w:t>
      </w:r>
      <w:r w:rsidR="0064627C" w:rsidRPr="009701BA">
        <w:rPr>
          <w:rFonts w:asciiTheme="minorHAnsi" w:hAnsiTheme="minorHAnsi"/>
          <w:sz w:val="22"/>
        </w:rPr>
        <w:t>a piece of personal writing</w:t>
      </w:r>
      <w:r w:rsidRPr="009701BA">
        <w:rPr>
          <w:rFonts w:asciiTheme="minorHAnsi" w:hAnsiTheme="minorHAnsi"/>
          <w:sz w:val="22"/>
        </w:rPr>
        <w:t>, you may want to consider the following as possibl</w:t>
      </w:r>
      <w:r w:rsidR="001C45C2" w:rsidRPr="009701BA">
        <w:rPr>
          <w:rFonts w:asciiTheme="minorHAnsi" w:hAnsiTheme="minorHAnsi"/>
          <w:sz w:val="22"/>
        </w:rPr>
        <w:t>e</w:t>
      </w:r>
      <w:r w:rsidRPr="009701BA">
        <w:rPr>
          <w:rFonts w:asciiTheme="minorHAnsi" w:hAnsiTheme="minorHAnsi"/>
          <w:sz w:val="22"/>
        </w:rPr>
        <w:t xml:space="preserve"> patterns of development for each kind of paper.</w:t>
      </w:r>
    </w:p>
    <w:p w14:paraId="3684185C" w14:textId="77777777" w:rsidR="0050028E" w:rsidRPr="009701BA" w:rsidRDefault="0050028E" w:rsidP="0050028E">
      <w:pPr>
        <w:spacing w:after="0"/>
        <w:rPr>
          <w:rFonts w:asciiTheme="minorHAnsi" w:hAnsiTheme="minorHAnsi"/>
          <w:sz w:val="22"/>
        </w:rPr>
      </w:pPr>
    </w:p>
    <w:p w14:paraId="04A74E27" w14:textId="77777777" w:rsidR="0050028E" w:rsidRPr="009701BA" w:rsidRDefault="008F1C66" w:rsidP="0050028E">
      <w:pPr>
        <w:spacing w:after="0"/>
        <w:rPr>
          <w:rFonts w:asciiTheme="minorHAnsi" w:hAnsiTheme="minorHAnsi"/>
          <w:b/>
          <w:sz w:val="22"/>
        </w:rPr>
      </w:pPr>
      <w:r>
        <w:rPr>
          <w:rFonts w:asciiTheme="minorHAnsi" w:hAnsiTheme="minorHAnsi"/>
          <w:b/>
          <w:sz w:val="22"/>
        </w:rPr>
        <w:t>Organizing a Personal Essay</w:t>
      </w:r>
    </w:p>
    <w:p w14:paraId="216DE1A5" w14:textId="77777777" w:rsidR="0050028E" w:rsidRPr="009701BA" w:rsidRDefault="0050028E" w:rsidP="0050028E">
      <w:pPr>
        <w:spacing w:after="0"/>
        <w:rPr>
          <w:rFonts w:asciiTheme="minorHAnsi" w:hAnsiTheme="minorHAnsi"/>
          <w:sz w:val="22"/>
        </w:rPr>
      </w:pPr>
    </w:p>
    <w:p w14:paraId="0F76489E" w14:textId="77777777" w:rsidR="0050028E" w:rsidRPr="009701BA" w:rsidRDefault="0050028E" w:rsidP="0050028E">
      <w:pPr>
        <w:spacing w:after="0"/>
        <w:rPr>
          <w:rFonts w:asciiTheme="minorHAnsi" w:hAnsiTheme="minorHAnsi"/>
          <w:sz w:val="22"/>
        </w:rPr>
      </w:pPr>
      <w:r w:rsidRPr="009701BA">
        <w:rPr>
          <w:rFonts w:asciiTheme="minorHAnsi" w:hAnsiTheme="minorHAnsi"/>
          <w:sz w:val="22"/>
        </w:rPr>
        <w:t>Draft an introduction that sets the scene and captures the interest of a reader.</w:t>
      </w:r>
    </w:p>
    <w:p w14:paraId="47CC886D" w14:textId="77777777" w:rsidR="0050028E" w:rsidRPr="009701BA" w:rsidRDefault="0050028E" w:rsidP="0050028E">
      <w:pPr>
        <w:spacing w:after="0"/>
        <w:rPr>
          <w:rFonts w:asciiTheme="minorHAnsi" w:hAnsiTheme="minorHAnsi"/>
          <w:b/>
          <w:sz w:val="22"/>
        </w:rPr>
      </w:pPr>
      <w:r w:rsidRPr="009701BA">
        <w:rPr>
          <w:rFonts w:asciiTheme="minorHAnsi" w:hAnsiTheme="minorHAnsi"/>
          <w:b/>
          <w:sz w:val="22"/>
        </w:rPr>
        <w:t>↓</w:t>
      </w:r>
    </w:p>
    <w:p w14:paraId="0C9A8BD4" w14:textId="5B896C5C" w:rsidR="0050028E" w:rsidRPr="009701BA" w:rsidRDefault="0050028E" w:rsidP="0050028E">
      <w:pPr>
        <w:spacing w:after="0"/>
        <w:rPr>
          <w:rFonts w:asciiTheme="minorHAnsi" w:hAnsiTheme="minorHAnsi"/>
          <w:sz w:val="22"/>
        </w:rPr>
      </w:pPr>
      <w:r w:rsidRPr="009701BA">
        <w:rPr>
          <w:rFonts w:asciiTheme="minorHAnsi" w:hAnsiTheme="minorHAnsi"/>
          <w:sz w:val="22"/>
        </w:rPr>
        <w:t xml:space="preserve">Present a complication or conflict that must be resolved in some way before the end of the story. This conflict can be between the author and self, between the author and others, or between the author and his or her environment. It could </w:t>
      </w:r>
      <w:r w:rsidR="00371E12" w:rsidRPr="009701BA">
        <w:rPr>
          <w:rFonts w:asciiTheme="minorHAnsi" w:hAnsiTheme="minorHAnsi"/>
          <w:sz w:val="22"/>
        </w:rPr>
        <w:t>b</w:t>
      </w:r>
      <w:r w:rsidRPr="009701BA">
        <w:rPr>
          <w:rFonts w:asciiTheme="minorHAnsi" w:hAnsiTheme="minorHAnsi"/>
          <w:sz w:val="22"/>
        </w:rPr>
        <w:t>e a change, discovery, or challenge.</w:t>
      </w:r>
    </w:p>
    <w:p w14:paraId="1FF2E968" w14:textId="77777777" w:rsidR="0050028E" w:rsidRPr="009701BA" w:rsidRDefault="0050028E" w:rsidP="0050028E">
      <w:pPr>
        <w:spacing w:after="0"/>
        <w:rPr>
          <w:rFonts w:asciiTheme="minorHAnsi" w:hAnsiTheme="minorHAnsi"/>
          <w:b/>
          <w:sz w:val="22"/>
        </w:rPr>
      </w:pPr>
      <w:r w:rsidRPr="009701BA">
        <w:rPr>
          <w:rFonts w:asciiTheme="minorHAnsi" w:hAnsiTheme="minorHAnsi"/>
          <w:b/>
          <w:sz w:val="22"/>
        </w:rPr>
        <w:t>↓</w:t>
      </w:r>
    </w:p>
    <w:p w14:paraId="44F106C2" w14:textId="77777777" w:rsidR="0050028E" w:rsidRPr="009701BA" w:rsidRDefault="0050028E" w:rsidP="0050028E">
      <w:pPr>
        <w:spacing w:after="0"/>
        <w:rPr>
          <w:rFonts w:asciiTheme="minorHAnsi" w:hAnsiTheme="minorHAnsi"/>
          <w:sz w:val="22"/>
        </w:rPr>
      </w:pPr>
      <w:r w:rsidRPr="009701BA">
        <w:rPr>
          <w:rFonts w:asciiTheme="minorHAnsi" w:hAnsiTheme="minorHAnsi"/>
          <w:sz w:val="22"/>
        </w:rPr>
        <w:t>Explore the complication and conflict in rich, vivid language in a way that allows the reader to understand that there is a central theme or question that may or may not be stated explicitly but is significant.</w:t>
      </w:r>
    </w:p>
    <w:p w14:paraId="6D9D215B" w14:textId="77777777" w:rsidR="0050028E" w:rsidRPr="009701BA" w:rsidRDefault="0050028E" w:rsidP="0050028E">
      <w:pPr>
        <w:spacing w:after="0"/>
        <w:rPr>
          <w:rFonts w:asciiTheme="minorHAnsi" w:hAnsiTheme="minorHAnsi"/>
          <w:b/>
          <w:sz w:val="22"/>
        </w:rPr>
      </w:pPr>
      <w:r w:rsidRPr="009701BA">
        <w:rPr>
          <w:rFonts w:asciiTheme="minorHAnsi" w:hAnsiTheme="minorHAnsi"/>
          <w:b/>
          <w:sz w:val="22"/>
        </w:rPr>
        <w:t>↓</w:t>
      </w:r>
    </w:p>
    <w:p w14:paraId="40159AF1" w14:textId="420EE7CE" w:rsidR="008F1C66" w:rsidRDefault="0050028E" w:rsidP="0050028E">
      <w:pPr>
        <w:spacing w:after="0"/>
        <w:rPr>
          <w:rFonts w:asciiTheme="minorHAnsi" w:hAnsiTheme="minorHAnsi"/>
          <w:sz w:val="22"/>
        </w:rPr>
      </w:pPr>
      <w:r w:rsidRPr="009701BA">
        <w:rPr>
          <w:rFonts w:asciiTheme="minorHAnsi" w:hAnsiTheme="minorHAnsi"/>
          <w:sz w:val="22"/>
        </w:rPr>
        <w:lastRenderedPageBreak/>
        <w:t xml:space="preserve">Conclude with the resolution of the conflict (even if the resolution itself is ambivalent or ambiguous).  Include the understanding or revelation that presents the moment of growth, transformation, or clarity for the author. </w:t>
      </w:r>
      <w:r w:rsidR="008F1C66">
        <w:rPr>
          <w:rFonts w:asciiTheme="minorHAnsi" w:hAnsiTheme="minorHAnsi"/>
          <w:sz w:val="22"/>
        </w:rPr>
        <w:t>You will be graded by the following rubric:</w:t>
      </w:r>
    </w:p>
    <w:p w14:paraId="17E5E532" w14:textId="77777777" w:rsidR="008F1C66" w:rsidRDefault="008F1C66" w:rsidP="0050028E">
      <w:pPr>
        <w:spacing w:after="0"/>
        <w:rPr>
          <w:rFonts w:asciiTheme="minorHAnsi" w:hAnsiTheme="minorHAnsi"/>
          <w:sz w:val="22"/>
        </w:rPr>
      </w:pP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4"/>
        <w:gridCol w:w="1532"/>
        <w:gridCol w:w="1171"/>
        <w:gridCol w:w="1171"/>
        <w:gridCol w:w="1624"/>
      </w:tblGrid>
      <w:tr w:rsidR="004411A7" w:rsidRPr="009701BA" w14:paraId="60C49049" w14:textId="77777777" w:rsidTr="00A17A41">
        <w:trPr>
          <w:trHeight w:val="599"/>
        </w:trPr>
        <w:tc>
          <w:tcPr>
            <w:tcW w:w="3804" w:type="dxa"/>
          </w:tcPr>
          <w:p w14:paraId="69967A3D" w14:textId="77777777" w:rsidR="004411A7" w:rsidRPr="009701BA" w:rsidRDefault="004411A7" w:rsidP="004411A7">
            <w:pPr>
              <w:spacing w:after="0" w:line="240" w:lineRule="auto"/>
              <w:rPr>
                <w:rFonts w:asciiTheme="minorHAnsi" w:hAnsiTheme="minorHAnsi"/>
              </w:rPr>
            </w:pPr>
            <w:r w:rsidRPr="009701BA">
              <w:rPr>
                <w:rFonts w:asciiTheme="minorHAnsi" w:hAnsiTheme="minorHAnsi"/>
                <w:sz w:val="22"/>
              </w:rPr>
              <w:t>Memoir or Reflective Paper</w:t>
            </w:r>
          </w:p>
        </w:tc>
        <w:tc>
          <w:tcPr>
            <w:tcW w:w="1532" w:type="dxa"/>
          </w:tcPr>
          <w:p w14:paraId="4CDC7683" w14:textId="77777777" w:rsidR="004411A7" w:rsidRPr="009701BA" w:rsidRDefault="004411A7" w:rsidP="00A17A41">
            <w:pPr>
              <w:spacing w:after="0" w:line="240" w:lineRule="auto"/>
              <w:rPr>
                <w:rFonts w:asciiTheme="minorHAnsi" w:hAnsiTheme="minorHAnsi"/>
              </w:rPr>
            </w:pPr>
            <w:r w:rsidRPr="009701BA">
              <w:rPr>
                <w:rFonts w:asciiTheme="minorHAnsi" w:hAnsiTheme="minorHAnsi"/>
                <w:sz w:val="22"/>
              </w:rPr>
              <w:t>Very Strong and Consistent (10 points)</w:t>
            </w:r>
          </w:p>
        </w:tc>
        <w:tc>
          <w:tcPr>
            <w:tcW w:w="1171" w:type="dxa"/>
          </w:tcPr>
          <w:p w14:paraId="40BB5F33" w14:textId="77777777" w:rsidR="004411A7" w:rsidRPr="009701BA" w:rsidRDefault="004411A7" w:rsidP="004411A7">
            <w:pPr>
              <w:spacing w:after="0" w:line="240" w:lineRule="auto"/>
              <w:rPr>
                <w:rFonts w:asciiTheme="minorHAnsi" w:hAnsiTheme="minorHAnsi"/>
              </w:rPr>
            </w:pPr>
            <w:r w:rsidRPr="009701BA">
              <w:rPr>
                <w:rFonts w:asciiTheme="minorHAnsi" w:hAnsiTheme="minorHAnsi"/>
                <w:sz w:val="22"/>
              </w:rPr>
              <w:t xml:space="preserve">Strong </w:t>
            </w:r>
          </w:p>
          <w:p w14:paraId="6F3FF8AC" w14:textId="77777777" w:rsidR="004411A7" w:rsidRPr="009701BA" w:rsidRDefault="004411A7" w:rsidP="00A17A41">
            <w:pPr>
              <w:spacing w:after="0" w:line="240" w:lineRule="auto"/>
              <w:rPr>
                <w:rFonts w:asciiTheme="minorHAnsi" w:hAnsiTheme="minorHAnsi"/>
              </w:rPr>
            </w:pPr>
            <w:r w:rsidRPr="009701BA">
              <w:rPr>
                <w:rFonts w:asciiTheme="minorHAnsi" w:hAnsiTheme="minorHAnsi"/>
                <w:sz w:val="22"/>
              </w:rPr>
              <w:t xml:space="preserve">( </w:t>
            </w:r>
            <w:r w:rsidR="00A17A41">
              <w:rPr>
                <w:rFonts w:asciiTheme="minorHAnsi" w:hAnsiTheme="minorHAnsi"/>
                <w:sz w:val="22"/>
              </w:rPr>
              <w:t xml:space="preserve">8-9 </w:t>
            </w:r>
            <w:r w:rsidRPr="009701BA">
              <w:rPr>
                <w:rFonts w:asciiTheme="minorHAnsi" w:hAnsiTheme="minorHAnsi"/>
                <w:sz w:val="22"/>
              </w:rPr>
              <w:t>points)</w:t>
            </w:r>
          </w:p>
        </w:tc>
        <w:tc>
          <w:tcPr>
            <w:tcW w:w="1171" w:type="dxa"/>
          </w:tcPr>
          <w:p w14:paraId="0433D3D3" w14:textId="77777777" w:rsidR="004411A7" w:rsidRPr="009701BA" w:rsidRDefault="004411A7" w:rsidP="004411A7">
            <w:pPr>
              <w:spacing w:after="0" w:line="240" w:lineRule="auto"/>
              <w:rPr>
                <w:rFonts w:asciiTheme="minorHAnsi" w:hAnsiTheme="minorHAnsi"/>
              </w:rPr>
            </w:pPr>
            <w:r w:rsidRPr="009701BA">
              <w:rPr>
                <w:rFonts w:asciiTheme="minorHAnsi" w:hAnsiTheme="minorHAnsi"/>
                <w:sz w:val="22"/>
              </w:rPr>
              <w:t>Average</w:t>
            </w:r>
          </w:p>
          <w:p w14:paraId="53520A83" w14:textId="77777777" w:rsidR="004411A7" w:rsidRPr="009701BA" w:rsidRDefault="004411A7" w:rsidP="00A17A41">
            <w:pPr>
              <w:spacing w:after="0" w:line="240" w:lineRule="auto"/>
              <w:rPr>
                <w:rFonts w:asciiTheme="minorHAnsi" w:hAnsiTheme="minorHAnsi"/>
              </w:rPr>
            </w:pPr>
            <w:r w:rsidRPr="009701BA">
              <w:rPr>
                <w:rFonts w:asciiTheme="minorHAnsi" w:hAnsiTheme="minorHAnsi"/>
                <w:sz w:val="22"/>
              </w:rPr>
              <w:t>(</w:t>
            </w:r>
            <w:r w:rsidR="00A17A41">
              <w:rPr>
                <w:rFonts w:asciiTheme="minorHAnsi" w:hAnsiTheme="minorHAnsi"/>
                <w:sz w:val="22"/>
              </w:rPr>
              <w:t>6-7</w:t>
            </w:r>
            <w:r w:rsidRPr="009701BA">
              <w:rPr>
                <w:rFonts w:asciiTheme="minorHAnsi" w:hAnsiTheme="minorHAnsi"/>
                <w:sz w:val="22"/>
              </w:rPr>
              <w:t xml:space="preserve"> points)</w:t>
            </w:r>
          </w:p>
        </w:tc>
        <w:tc>
          <w:tcPr>
            <w:tcW w:w="1622" w:type="dxa"/>
          </w:tcPr>
          <w:p w14:paraId="0D6A1AA9" w14:textId="77777777" w:rsidR="004411A7" w:rsidRPr="009701BA" w:rsidRDefault="004411A7" w:rsidP="004411A7">
            <w:pPr>
              <w:spacing w:after="0" w:line="240" w:lineRule="auto"/>
              <w:rPr>
                <w:rFonts w:asciiTheme="minorHAnsi" w:hAnsiTheme="minorHAnsi"/>
              </w:rPr>
            </w:pPr>
            <w:r w:rsidRPr="009701BA">
              <w:rPr>
                <w:rFonts w:asciiTheme="minorHAnsi" w:hAnsiTheme="minorHAnsi"/>
                <w:sz w:val="22"/>
              </w:rPr>
              <w:t xml:space="preserve">Needs Work </w:t>
            </w:r>
          </w:p>
          <w:p w14:paraId="3A8D7B6B" w14:textId="77777777" w:rsidR="004411A7" w:rsidRPr="009701BA" w:rsidRDefault="004411A7" w:rsidP="00A17A41">
            <w:pPr>
              <w:spacing w:after="0" w:line="240" w:lineRule="auto"/>
              <w:rPr>
                <w:rFonts w:asciiTheme="minorHAnsi" w:hAnsiTheme="minorHAnsi"/>
              </w:rPr>
            </w:pPr>
            <w:r w:rsidRPr="009701BA">
              <w:rPr>
                <w:rFonts w:asciiTheme="minorHAnsi" w:hAnsiTheme="minorHAnsi"/>
                <w:sz w:val="22"/>
              </w:rPr>
              <w:t>(</w:t>
            </w:r>
            <w:r w:rsidR="00A17A41">
              <w:rPr>
                <w:rFonts w:asciiTheme="minorHAnsi" w:hAnsiTheme="minorHAnsi"/>
                <w:sz w:val="22"/>
              </w:rPr>
              <w:t>4-5</w:t>
            </w:r>
            <w:r w:rsidRPr="009701BA">
              <w:rPr>
                <w:rFonts w:asciiTheme="minorHAnsi" w:hAnsiTheme="minorHAnsi"/>
                <w:sz w:val="22"/>
              </w:rPr>
              <w:t xml:space="preserve"> points)</w:t>
            </w:r>
          </w:p>
        </w:tc>
      </w:tr>
      <w:tr w:rsidR="004411A7" w:rsidRPr="009701BA" w14:paraId="7505807D" w14:textId="77777777" w:rsidTr="00A17A41">
        <w:trPr>
          <w:trHeight w:val="292"/>
        </w:trPr>
        <w:tc>
          <w:tcPr>
            <w:tcW w:w="3804" w:type="dxa"/>
          </w:tcPr>
          <w:p w14:paraId="6FE0273E" w14:textId="77777777" w:rsidR="004411A7" w:rsidRPr="009701BA" w:rsidRDefault="00801B9D" w:rsidP="004411A7">
            <w:pPr>
              <w:spacing w:after="0" w:line="240" w:lineRule="auto"/>
              <w:rPr>
                <w:rFonts w:asciiTheme="minorHAnsi" w:hAnsiTheme="minorHAnsi"/>
              </w:rPr>
            </w:pPr>
            <w:r>
              <w:rPr>
                <w:rFonts w:asciiTheme="minorHAnsi" w:hAnsiTheme="minorHAnsi"/>
                <w:sz w:val="22"/>
              </w:rPr>
              <w:t>The author responds to the prompt, formatted the paper correctly, and fulfilled the word requirement.</w:t>
            </w:r>
            <w:r w:rsidR="004411A7" w:rsidRPr="009701BA">
              <w:rPr>
                <w:rFonts w:asciiTheme="minorHAnsi" w:hAnsiTheme="minorHAnsi"/>
                <w:sz w:val="22"/>
              </w:rPr>
              <w:t xml:space="preserve"> </w:t>
            </w:r>
          </w:p>
        </w:tc>
        <w:tc>
          <w:tcPr>
            <w:tcW w:w="1532" w:type="dxa"/>
          </w:tcPr>
          <w:p w14:paraId="054E76DB" w14:textId="77777777" w:rsidR="004411A7" w:rsidRPr="009701BA" w:rsidRDefault="004411A7" w:rsidP="0030393B">
            <w:pPr>
              <w:rPr>
                <w:rFonts w:asciiTheme="minorHAnsi" w:hAnsiTheme="minorHAnsi"/>
              </w:rPr>
            </w:pPr>
          </w:p>
        </w:tc>
        <w:tc>
          <w:tcPr>
            <w:tcW w:w="1171" w:type="dxa"/>
          </w:tcPr>
          <w:p w14:paraId="2E325074" w14:textId="77777777" w:rsidR="004411A7" w:rsidRPr="009701BA" w:rsidRDefault="004411A7" w:rsidP="0030393B">
            <w:pPr>
              <w:rPr>
                <w:rFonts w:asciiTheme="minorHAnsi" w:hAnsiTheme="minorHAnsi"/>
              </w:rPr>
            </w:pPr>
          </w:p>
        </w:tc>
        <w:tc>
          <w:tcPr>
            <w:tcW w:w="1171" w:type="dxa"/>
          </w:tcPr>
          <w:p w14:paraId="5B454203" w14:textId="77777777" w:rsidR="004411A7" w:rsidRPr="009701BA" w:rsidRDefault="004411A7" w:rsidP="0030393B">
            <w:pPr>
              <w:rPr>
                <w:rFonts w:asciiTheme="minorHAnsi" w:hAnsiTheme="minorHAnsi"/>
              </w:rPr>
            </w:pPr>
          </w:p>
        </w:tc>
        <w:tc>
          <w:tcPr>
            <w:tcW w:w="1622" w:type="dxa"/>
          </w:tcPr>
          <w:p w14:paraId="0B025F0F" w14:textId="77777777" w:rsidR="004411A7" w:rsidRPr="009701BA" w:rsidRDefault="004411A7" w:rsidP="0030393B">
            <w:pPr>
              <w:rPr>
                <w:rFonts w:asciiTheme="minorHAnsi" w:hAnsiTheme="minorHAnsi"/>
              </w:rPr>
            </w:pPr>
          </w:p>
        </w:tc>
      </w:tr>
      <w:tr w:rsidR="004411A7" w:rsidRPr="009701BA" w14:paraId="7DA830BD" w14:textId="77777777" w:rsidTr="00A17A41">
        <w:trPr>
          <w:trHeight w:val="292"/>
        </w:trPr>
        <w:tc>
          <w:tcPr>
            <w:tcW w:w="3804" w:type="dxa"/>
          </w:tcPr>
          <w:p w14:paraId="6F1F2488" w14:textId="77777777" w:rsidR="004411A7" w:rsidRPr="009701BA" w:rsidRDefault="00801B9D" w:rsidP="00267B47">
            <w:pPr>
              <w:spacing w:line="240" w:lineRule="auto"/>
              <w:rPr>
                <w:rFonts w:asciiTheme="minorHAnsi" w:hAnsiTheme="minorHAnsi"/>
              </w:rPr>
            </w:pPr>
            <w:r>
              <w:rPr>
                <w:rFonts w:asciiTheme="minorHAnsi" w:hAnsiTheme="minorHAnsi"/>
                <w:sz w:val="22"/>
              </w:rPr>
              <w:t>The author offers a strong and supportable thesis.</w:t>
            </w:r>
            <w:r w:rsidR="004411A7" w:rsidRPr="009701BA">
              <w:rPr>
                <w:rFonts w:asciiTheme="minorHAnsi" w:hAnsiTheme="minorHAnsi"/>
                <w:sz w:val="22"/>
              </w:rPr>
              <w:t xml:space="preserve"> </w:t>
            </w:r>
          </w:p>
        </w:tc>
        <w:tc>
          <w:tcPr>
            <w:tcW w:w="1532" w:type="dxa"/>
          </w:tcPr>
          <w:p w14:paraId="18C96F9E" w14:textId="77777777" w:rsidR="004411A7" w:rsidRPr="009701BA" w:rsidRDefault="004411A7" w:rsidP="0030393B">
            <w:pPr>
              <w:rPr>
                <w:rFonts w:asciiTheme="minorHAnsi" w:hAnsiTheme="minorHAnsi"/>
              </w:rPr>
            </w:pPr>
          </w:p>
        </w:tc>
        <w:tc>
          <w:tcPr>
            <w:tcW w:w="1171" w:type="dxa"/>
          </w:tcPr>
          <w:p w14:paraId="02CBBDC5" w14:textId="77777777" w:rsidR="004411A7" w:rsidRPr="009701BA" w:rsidRDefault="004411A7" w:rsidP="0030393B">
            <w:pPr>
              <w:rPr>
                <w:rFonts w:asciiTheme="minorHAnsi" w:hAnsiTheme="minorHAnsi"/>
              </w:rPr>
            </w:pPr>
          </w:p>
        </w:tc>
        <w:tc>
          <w:tcPr>
            <w:tcW w:w="1171" w:type="dxa"/>
          </w:tcPr>
          <w:p w14:paraId="5D3BD8F9" w14:textId="77777777" w:rsidR="004411A7" w:rsidRPr="009701BA" w:rsidRDefault="004411A7" w:rsidP="0030393B">
            <w:pPr>
              <w:rPr>
                <w:rFonts w:asciiTheme="minorHAnsi" w:hAnsiTheme="minorHAnsi"/>
              </w:rPr>
            </w:pPr>
          </w:p>
        </w:tc>
        <w:tc>
          <w:tcPr>
            <w:tcW w:w="1622" w:type="dxa"/>
          </w:tcPr>
          <w:p w14:paraId="5BFFC151" w14:textId="77777777" w:rsidR="004411A7" w:rsidRPr="009701BA" w:rsidRDefault="004411A7" w:rsidP="0030393B">
            <w:pPr>
              <w:rPr>
                <w:rFonts w:asciiTheme="minorHAnsi" w:hAnsiTheme="minorHAnsi"/>
              </w:rPr>
            </w:pPr>
          </w:p>
        </w:tc>
      </w:tr>
      <w:tr w:rsidR="004411A7" w:rsidRPr="009701BA" w14:paraId="257BB5F7" w14:textId="77777777" w:rsidTr="00A17A41">
        <w:trPr>
          <w:trHeight w:val="292"/>
        </w:trPr>
        <w:tc>
          <w:tcPr>
            <w:tcW w:w="3804" w:type="dxa"/>
          </w:tcPr>
          <w:p w14:paraId="3862CD94" w14:textId="77777777" w:rsidR="004411A7" w:rsidRPr="009701BA" w:rsidRDefault="004411A7" w:rsidP="00801B9D">
            <w:pPr>
              <w:spacing w:line="240" w:lineRule="auto"/>
              <w:rPr>
                <w:rFonts w:asciiTheme="minorHAnsi" w:hAnsiTheme="minorHAnsi"/>
              </w:rPr>
            </w:pPr>
            <w:r w:rsidRPr="009701BA">
              <w:rPr>
                <w:rFonts w:asciiTheme="minorHAnsi" w:hAnsiTheme="minorHAnsi"/>
                <w:sz w:val="22"/>
              </w:rPr>
              <w:t xml:space="preserve">The author </w:t>
            </w:r>
            <w:r w:rsidR="00801B9D">
              <w:rPr>
                <w:rFonts w:asciiTheme="minorHAnsi" w:hAnsiTheme="minorHAnsi"/>
                <w:sz w:val="22"/>
              </w:rPr>
              <w:t>demonstrates narrative skills including description, dialogue, and clear transitions.</w:t>
            </w:r>
          </w:p>
        </w:tc>
        <w:tc>
          <w:tcPr>
            <w:tcW w:w="1532" w:type="dxa"/>
          </w:tcPr>
          <w:p w14:paraId="4175779D" w14:textId="77777777" w:rsidR="004411A7" w:rsidRPr="009701BA" w:rsidRDefault="004411A7" w:rsidP="0030393B">
            <w:pPr>
              <w:rPr>
                <w:rFonts w:asciiTheme="minorHAnsi" w:hAnsiTheme="minorHAnsi"/>
              </w:rPr>
            </w:pPr>
          </w:p>
        </w:tc>
        <w:tc>
          <w:tcPr>
            <w:tcW w:w="1171" w:type="dxa"/>
          </w:tcPr>
          <w:p w14:paraId="527A9B80" w14:textId="77777777" w:rsidR="004411A7" w:rsidRPr="009701BA" w:rsidRDefault="004411A7" w:rsidP="0030393B">
            <w:pPr>
              <w:rPr>
                <w:rFonts w:asciiTheme="minorHAnsi" w:hAnsiTheme="minorHAnsi"/>
              </w:rPr>
            </w:pPr>
          </w:p>
        </w:tc>
        <w:tc>
          <w:tcPr>
            <w:tcW w:w="1171" w:type="dxa"/>
          </w:tcPr>
          <w:p w14:paraId="44AC52B2" w14:textId="77777777" w:rsidR="004411A7" w:rsidRPr="009701BA" w:rsidRDefault="004411A7" w:rsidP="0030393B">
            <w:pPr>
              <w:rPr>
                <w:rFonts w:asciiTheme="minorHAnsi" w:hAnsiTheme="minorHAnsi"/>
              </w:rPr>
            </w:pPr>
          </w:p>
        </w:tc>
        <w:tc>
          <w:tcPr>
            <w:tcW w:w="1622" w:type="dxa"/>
          </w:tcPr>
          <w:p w14:paraId="21ED3E4C" w14:textId="77777777" w:rsidR="004411A7" w:rsidRPr="009701BA" w:rsidRDefault="004411A7" w:rsidP="0030393B">
            <w:pPr>
              <w:rPr>
                <w:rFonts w:asciiTheme="minorHAnsi" w:hAnsiTheme="minorHAnsi"/>
              </w:rPr>
            </w:pPr>
          </w:p>
        </w:tc>
      </w:tr>
      <w:tr w:rsidR="004411A7" w:rsidRPr="009701BA" w14:paraId="07E1528C" w14:textId="77777777" w:rsidTr="00A17A41">
        <w:trPr>
          <w:trHeight w:val="292"/>
        </w:trPr>
        <w:tc>
          <w:tcPr>
            <w:tcW w:w="3804" w:type="dxa"/>
          </w:tcPr>
          <w:p w14:paraId="16007BBB" w14:textId="77777777" w:rsidR="004411A7" w:rsidRPr="009701BA" w:rsidRDefault="004411A7" w:rsidP="00801B9D">
            <w:pPr>
              <w:spacing w:line="240" w:lineRule="auto"/>
              <w:rPr>
                <w:rFonts w:asciiTheme="minorHAnsi" w:hAnsiTheme="minorHAnsi"/>
              </w:rPr>
            </w:pPr>
            <w:r w:rsidRPr="009701BA">
              <w:rPr>
                <w:rFonts w:asciiTheme="minorHAnsi" w:hAnsiTheme="minorHAnsi"/>
                <w:sz w:val="22"/>
              </w:rPr>
              <w:t>The author’s tone works to build intimacy and connection with the reader</w:t>
            </w:r>
            <w:r w:rsidR="00801B9D">
              <w:rPr>
                <w:rFonts w:asciiTheme="minorHAnsi" w:hAnsiTheme="minorHAnsi"/>
                <w:sz w:val="22"/>
              </w:rPr>
              <w:t>.</w:t>
            </w:r>
            <w:r w:rsidRPr="009701BA">
              <w:rPr>
                <w:rFonts w:asciiTheme="minorHAnsi" w:hAnsiTheme="minorHAnsi"/>
                <w:sz w:val="22"/>
              </w:rPr>
              <w:t xml:space="preserve"> </w:t>
            </w:r>
          </w:p>
        </w:tc>
        <w:tc>
          <w:tcPr>
            <w:tcW w:w="1532" w:type="dxa"/>
          </w:tcPr>
          <w:p w14:paraId="2B9774D9" w14:textId="77777777" w:rsidR="004411A7" w:rsidRPr="009701BA" w:rsidRDefault="004411A7" w:rsidP="0030393B">
            <w:pPr>
              <w:rPr>
                <w:rFonts w:asciiTheme="minorHAnsi" w:hAnsiTheme="minorHAnsi"/>
              </w:rPr>
            </w:pPr>
          </w:p>
        </w:tc>
        <w:tc>
          <w:tcPr>
            <w:tcW w:w="1171" w:type="dxa"/>
          </w:tcPr>
          <w:p w14:paraId="6C6A8059" w14:textId="77777777" w:rsidR="004411A7" w:rsidRPr="009701BA" w:rsidRDefault="004411A7" w:rsidP="0030393B">
            <w:pPr>
              <w:rPr>
                <w:rFonts w:asciiTheme="minorHAnsi" w:hAnsiTheme="minorHAnsi"/>
              </w:rPr>
            </w:pPr>
          </w:p>
        </w:tc>
        <w:tc>
          <w:tcPr>
            <w:tcW w:w="1171" w:type="dxa"/>
          </w:tcPr>
          <w:p w14:paraId="4CCAB62A" w14:textId="77777777" w:rsidR="004411A7" w:rsidRPr="009701BA" w:rsidRDefault="004411A7" w:rsidP="0030393B">
            <w:pPr>
              <w:rPr>
                <w:rFonts w:asciiTheme="minorHAnsi" w:hAnsiTheme="minorHAnsi"/>
              </w:rPr>
            </w:pPr>
          </w:p>
        </w:tc>
        <w:tc>
          <w:tcPr>
            <w:tcW w:w="1622" w:type="dxa"/>
          </w:tcPr>
          <w:p w14:paraId="17BB4F63" w14:textId="77777777" w:rsidR="004411A7" w:rsidRPr="009701BA" w:rsidRDefault="004411A7" w:rsidP="0030393B">
            <w:pPr>
              <w:rPr>
                <w:rFonts w:asciiTheme="minorHAnsi" w:hAnsiTheme="minorHAnsi"/>
              </w:rPr>
            </w:pPr>
          </w:p>
        </w:tc>
      </w:tr>
      <w:tr w:rsidR="004411A7" w:rsidRPr="009701BA" w14:paraId="398C2CD9" w14:textId="77777777" w:rsidTr="00A17A41">
        <w:trPr>
          <w:trHeight w:val="307"/>
        </w:trPr>
        <w:tc>
          <w:tcPr>
            <w:tcW w:w="3804" w:type="dxa"/>
          </w:tcPr>
          <w:p w14:paraId="6A288692" w14:textId="77777777" w:rsidR="004411A7" w:rsidRPr="009701BA" w:rsidRDefault="00801B9D" w:rsidP="00801B9D">
            <w:pPr>
              <w:spacing w:line="240" w:lineRule="auto"/>
              <w:rPr>
                <w:rFonts w:asciiTheme="minorHAnsi" w:hAnsiTheme="minorHAnsi"/>
              </w:rPr>
            </w:pPr>
            <w:r>
              <w:rPr>
                <w:rFonts w:asciiTheme="minorHAnsi" w:hAnsiTheme="minorHAnsi"/>
                <w:sz w:val="22"/>
              </w:rPr>
              <w:t xml:space="preserve">The author has developed an analysis of a particular memory that goes beyond summary to offer insight. </w:t>
            </w:r>
          </w:p>
        </w:tc>
        <w:tc>
          <w:tcPr>
            <w:tcW w:w="1532" w:type="dxa"/>
          </w:tcPr>
          <w:p w14:paraId="2FBF7458" w14:textId="77777777" w:rsidR="004411A7" w:rsidRPr="009701BA" w:rsidRDefault="004411A7" w:rsidP="0030393B">
            <w:pPr>
              <w:rPr>
                <w:rFonts w:asciiTheme="minorHAnsi" w:hAnsiTheme="minorHAnsi"/>
              </w:rPr>
            </w:pPr>
          </w:p>
        </w:tc>
        <w:tc>
          <w:tcPr>
            <w:tcW w:w="1171" w:type="dxa"/>
          </w:tcPr>
          <w:p w14:paraId="5EDF1D9F" w14:textId="77777777" w:rsidR="004411A7" w:rsidRPr="009701BA" w:rsidRDefault="004411A7" w:rsidP="0030393B">
            <w:pPr>
              <w:rPr>
                <w:rFonts w:asciiTheme="minorHAnsi" w:hAnsiTheme="minorHAnsi"/>
              </w:rPr>
            </w:pPr>
          </w:p>
        </w:tc>
        <w:tc>
          <w:tcPr>
            <w:tcW w:w="1171" w:type="dxa"/>
          </w:tcPr>
          <w:p w14:paraId="30804BCF" w14:textId="77777777" w:rsidR="004411A7" w:rsidRPr="009701BA" w:rsidRDefault="004411A7" w:rsidP="0030393B">
            <w:pPr>
              <w:rPr>
                <w:rFonts w:asciiTheme="minorHAnsi" w:hAnsiTheme="minorHAnsi"/>
              </w:rPr>
            </w:pPr>
          </w:p>
        </w:tc>
        <w:tc>
          <w:tcPr>
            <w:tcW w:w="1622" w:type="dxa"/>
          </w:tcPr>
          <w:p w14:paraId="44E8FF05" w14:textId="77777777" w:rsidR="004411A7" w:rsidRPr="009701BA" w:rsidRDefault="004411A7" w:rsidP="0030393B">
            <w:pPr>
              <w:rPr>
                <w:rFonts w:asciiTheme="minorHAnsi" w:hAnsiTheme="minorHAnsi"/>
              </w:rPr>
            </w:pPr>
          </w:p>
        </w:tc>
      </w:tr>
      <w:tr w:rsidR="004411A7" w:rsidRPr="009701BA" w14:paraId="2CFB1410" w14:textId="77777777" w:rsidTr="00A17A41">
        <w:trPr>
          <w:trHeight w:val="292"/>
        </w:trPr>
        <w:tc>
          <w:tcPr>
            <w:tcW w:w="3804" w:type="dxa"/>
          </w:tcPr>
          <w:p w14:paraId="51A145FD" w14:textId="77777777" w:rsidR="004411A7" w:rsidRPr="009701BA" w:rsidRDefault="00801B9D" w:rsidP="00267B47">
            <w:pPr>
              <w:spacing w:line="240" w:lineRule="auto"/>
              <w:rPr>
                <w:rFonts w:asciiTheme="minorHAnsi" w:hAnsiTheme="minorHAnsi"/>
              </w:rPr>
            </w:pPr>
            <w:r>
              <w:rPr>
                <w:rFonts w:asciiTheme="minorHAnsi" w:hAnsiTheme="minorHAnsi"/>
                <w:sz w:val="22"/>
              </w:rPr>
              <w:t>The author has written a paper in which a personal experience has public resonance—it is meaningful to a wide audience.</w:t>
            </w:r>
          </w:p>
        </w:tc>
        <w:tc>
          <w:tcPr>
            <w:tcW w:w="1532" w:type="dxa"/>
          </w:tcPr>
          <w:p w14:paraId="3306EDDA" w14:textId="77777777" w:rsidR="004411A7" w:rsidRPr="009701BA" w:rsidRDefault="004411A7" w:rsidP="0030393B">
            <w:pPr>
              <w:rPr>
                <w:rFonts w:asciiTheme="minorHAnsi" w:hAnsiTheme="minorHAnsi"/>
              </w:rPr>
            </w:pPr>
          </w:p>
        </w:tc>
        <w:tc>
          <w:tcPr>
            <w:tcW w:w="1171" w:type="dxa"/>
          </w:tcPr>
          <w:p w14:paraId="2BDF9019" w14:textId="77777777" w:rsidR="004411A7" w:rsidRPr="009701BA" w:rsidRDefault="004411A7" w:rsidP="0030393B">
            <w:pPr>
              <w:rPr>
                <w:rFonts w:asciiTheme="minorHAnsi" w:hAnsiTheme="minorHAnsi"/>
              </w:rPr>
            </w:pPr>
          </w:p>
        </w:tc>
        <w:tc>
          <w:tcPr>
            <w:tcW w:w="1171" w:type="dxa"/>
          </w:tcPr>
          <w:p w14:paraId="3AA7E8FF" w14:textId="77777777" w:rsidR="004411A7" w:rsidRPr="009701BA" w:rsidRDefault="004411A7" w:rsidP="0030393B">
            <w:pPr>
              <w:rPr>
                <w:rFonts w:asciiTheme="minorHAnsi" w:hAnsiTheme="minorHAnsi"/>
              </w:rPr>
            </w:pPr>
          </w:p>
        </w:tc>
        <w:tc>
          <w:tcPr>
            <w:tcW w:w="1622" w:type="dxa"/>
          </w:tcPr>
          <w:p w14:paraId="56A25747" w14:textId="77777777" w:rsidR="004411A7" w:rsidRPr="009701BA" w:rsidRDefault="004411A7" w:rsidP="0030393B">
            <w:pPr>
              <w:rPr>
                <w:rFonts w:asciiTheme="minorHAnsi" w:hAnsiTheme="minorHAnsi"/>
              </w:rPr>
            </w:pPr>
          </w:p>
        </w:tc>
      </w:tr>
      <w:tr w:rsidR="004411A7" w:rsidRPr="009701BA" w14:paraId="249A0663" w14:textId="77777777" w:rsidTr="00A17A41">
        <w:trPr>
          <w:trHeight w:val="292"/>
        </w:trPr>
        <w:tc>
          <w:tcPr>
            <w:tcW w:w="3804" w:type="dxa"/>
          </w:tcPr>
          <w:p w14:paraId="373D786A" w14:textId="77777777" w:rsidR="004411A7" w:rsidRPr="009701BA" w:rsidRDefault="00801B9D" w:rsidP="00267B47">
            <w:pPr>
              <w:spacing w:line="240" w:lineRule="auto"/>
              <w:rPr>
                <w:rFonts w:asciiTheme="minorHAnsi" w:hAnsiTheme="minorHAnsi"/>
              </w:rPr>
            </w:pPr>
            <w:r>
              <w:rPr>
                <w:rFonts w:asciiTheme="minorHAnsi" w:hAnsiTheme="minorHAnsi"/>
                <w:sz w:val="22"/>
              </w:rPr>
              <w:t>The author has clearly structured paragraphs that transition well into one another</w:t>
            </w:r>
          </w:p>
        </w:tc>
        <w:tc>
          <w:tcPr>
            <w:tcW w:w="1532" w:type="dxa"/>
          </w:tcPr>
          <w:p w14:paraId="4C4142BD" w14:textId="77777777" w:rsidR="004411A7" w:rsidRPr="009701BA" w:rsidRDefault="004411A7" w:rsidP="0030393B">
            <w:pPr>
              <w:rPr>
                <w:rFonts w:asciiTheme="minorHAnsi" w:hAnsiTheme="minorHAnsi"/>
              </w:rPr>
            </w:pPr>
          </w:p>
        </w:tc>
        <w:tc>
          <w:tcPr>
            <w:tcW w:w="1171" w:type="dxa"/>
          </w:tcPr>
          <w:p w14:paraId="7EAA2A64" w14:textId="77777777" w:rsidR="004411A7" w:rsidRPr="009701BA" w:rsidRDefault="004411A7" w:rsidP="0030393B">
            <w:pPr>
              <w:rPr>
                <w:rFonts w:asciiTheme="minorHAnsi" w:hAnsiTheme="minorHAnsi"/>
              </w:rPr>
            </w:pPr>
          </w:p>
        </w:tc>
        <w:tc>
          <w:tcPr>
            <w:tcW w:w="1171" w:type="dxa"/>
          </w:tcPr>
          <w:p w14:paraId="61294772" w14:textId="77777777" w:rsidR="004411A7" w:rsidRPr="009701BA" w:rsidRDefault="004411A7" w:rsidP="0030393B">
            <w:pPr>
              <w:rPr>
                <w:rFonts w:asciiTheme="minorHAnsi" w:hAnsiTheme="minorHAnsi"/>
              </w:rPr>
            </w:pPr>
          </w:p>
        </w:tc>
        <w:tc>
          <w:tcPr>
            <w:tcW w:w="1622" w:type="dxa"/>
          </w:tcPr>
          <w:p w14:paraId="07A6C9D8" w14:textId="77777777" w:rsidR="004411A7" w:rsidRPr="009701BA" w:rsidRDefault="004411A7" w:rsidP="0030393B">
            <w:pPr>
              <w:rPr>
                <w:rFonts w:asciiTheme="minorHAnsi" w:hAnsiTheme="minorHAnsi"/>
              </w:rPr>
            </w:pPr>
          </w:p>
        </w:tc>
      </w:tr>
      <w:tr w:rsidR="004411A7" w:rsidRPr="009701BA" w14:paraId="629A6DA2" w14:textId="77777777" w:rsidTr="00A17A41">
        <w:trPr>
          <w:trHeight w:val="292"/>
        </w:trPr>
        <w:tc>
          <w:tcPr>
            <w:tcW w:w="3804" w:type="dxa"/>
          </w:tcPr>
          <w:p w14:paraId="43F3D02B" w14:textId="77777777" w:rsidR="004411A7" w:rsidRPr="009701BA" w:rsidRDefault="00801B9D" w:rsidP="00267B47">
            <w:pPr>
              <w:spacing w:line="240" w:lineRule="auto"/>
              <w:rPr>
                <w:rFonts w:asciiTheme="minorHAnsi" w:hAnsiTheme="minorHAnsi"/>
              </w:rPr>
            </w:pPr>
            <w:r>
              <w:rPr>
                <w:rFonts w:asciiTheme="minorHAnsi" w:hAnsiTheme="minorHAnsi"/>
                <w:sz w:val="22"/>
              </w:rPr>
              <w:t>The introduction establishes the pattern of the paper, and the conclusion offers resolution.</w:t>
            </w:r>
          </w:p>
        </w:tc>
        <w:tc>
          <w:tcPr>
            <w:tcW w:w="1532" w:type="dxa"/>
          </w:tcPr>
          <w:p w14:paraId="7B85D10B" w14:textId="77777777" w:rsidR="004411A7" w:rsidRPr="009701BA" w:rsidRDefault="004411A7" w:rsidP="0030393B">
            <w:pPr>
              <w:rPr>
                <w:rFonts w:asciiTheme="minorHAnsi" w:hAnsiTheme="minorHAnsi"/>
              </w:rPr>
            </w:pPr>
          </w:p>
        </w:tc>
        <w:tc>
          <w:tcPr>
            <w:tcW w:w="1171" w:type="dxa"/>
          </w:tcPr>
          <w:p w14:paraId="57B18184" w14:textId="77777777" w:rsidR="004411A7" w:rsidRPr="009701BA" w:rsidRDefault="004411A7" w:rsidP="0030393B">
            <w:pPr>
              <w:rPr>
                <w:rFonts w:asciiTheme="minorHAnsi" w:hAnsiTheme="minorHAnsi"/>
              </w:rPr>
            </w:pPr>
          </w:p>
        </w:tc>
        <w:tc>
          <w:tcPr>
            <w:tcW w:w="1171" w:type="dxa"/>
          </w:tcPr>
          <w:p w14:paraId="4FC27BCB" w14:textId="77777777" w:rsidR="004411A7" w:rsidRPr="009701BA" w:rsidRDefault="004411A7" w:rsidP="0030393B">
            <w:pPr>
              <w:rPr>
                <w:rFonts w:asciiTheme="minorHAnsi" w:hAnsiTheme="minorHAnsi"/>
              </w:rPr>
            </w:pPr>
          </w:p>
        </w:tc>
        <w:tc>
          <w:tcPr>
            <w:tcW w:w="1622" w:type="dxa"/>
          </w:tcPr>
          <w:p w14:paraId="73140897" w14:textId="77777777" w:rsidR="004411A7" w:rsidRPr="009701BA" w:rsidRDefault="004411A7" w:rsidP="0030393B">
            <w:pPr>
              <w:rPr>
                <w:rFonts w:asciiTheme="minorHAnsi" w:hAnsiTheme="minorHAnsi"/>
              </w:rPr>
            </w:pPr>
          </w:p>
        </w:tc>
      </w:tr>
      <w:tr w:rsidR="004411A7" w:rsidRPr="009701BA" w14:paraId="55CD2516" w14:textId="77777777" w:rsidTr="00A17A41">
        <w:trPr>
          <w:trHeight w:val="640"/>
        </w:trPr>
        <w:tc>
          <w:tcPr>
            <w:tcW w:w="3804" w:type="dxa"/>
          </w:tcPr>
          <w:p w14:paraId="596CC587" w14:textId="77777777" w:rsidR="004411A7" w:rsidRPr="009701BA" w:rsidRDefault="00A17A41" w:rsidP="0030393B">
            <w:pPr>
              <w:rPr>
                <w:rFonts w:asciiTheme="minorHAnsi" w:hAnsiTheme="minorHAnsi"/>
              </w:rPr>
            </w:pPr>
            <w:r>
              <w:rPr>
                <w:rFonts w:asciiTheme="minorHAnsi" w:hAnsiTheme="minorHAnsi"/>
                <w:sz w:val="22"/>
              </w:rPr>
              <w:t>The paper uses clear, varied, and interesting sentences.</w:t>
            </w:r>
          </w:p>
        </w:tc>
        <w:tc>
          <w:tcPr>
            <w:tcW w:w="1532" w:type="dxa"/>
          </w:tcPr>
          <w:p w14:paraId="3CE2B88A" w14:textId="77777777" w:rsidR="004411A7" w:rsidRPr="009701BA" w:rsidRDefault="004411A7" w:rsidP="0030393B">
            <w:pPr>
              <w:rPr>
                <w:rFonts w:asciiTheme="minorHAnsi" w:hAnsiTheme="minorHAnsi"/>
              </w:rPr>
            </w:pPr>
          </w:p>
        </w:tc>
        <w:tc>
          <w:tcPr>
            <w:tcW w:w="1171" w:type="dxa"/>
          </w:tcPr>
          <w:p w14:paraId="60CE6092" w14:textId="77777777" w:rsidR="004411A7" w:rsidRPr="009701BA" w:rsidRDefault="004411A7" w:rsidP="0030393B">
            <w:pPr>
              <w:rPr>
                <w:rFonts w:asciiTheme="minorHAnsi" w:hAnsiTheme="minorHAnsi"/>
              </w:rPr>
            </w:pPr>
          </w:p>
        </w:tc>
        <w:tc>
          <w:tcPr>
            <w:tcW w:w="1171" w:type="dxa"/>
          </w:tcPr>
          <w:p w14:paraId="685BA418" w14:textId="77777777" w:rsidR="004411A7" w:rsidRPr="009701BA" w:rsidRDefault="004411A7" w:rsidP="0030393B">
            <w:pPr>
              <w:rPr>
                <w:rFonts w:asciiTheme="minorHAnsi" w:hAnsiTheme="minorHAnsi"/>
              </w:rPr>
            </w:pPr>
          </w:p>
        </w:tc>
        <w:tc>
          <w:tcPr>
            <w:tcW w:w="1622" w:type="dxa"/>
          </w:tcPr>
          <w:p w14:paraId="1EB30B81" w14:textId="77777777" w:rsidR="004411A7" w:rsidRPr="009701BA" w:rsidRDefault="004411A7" w:rsidP="0030393B">
            <w:pPr>
              <w:rPr>
                <w:rFonts w:asciiTheme="minorHAnsi" w:hAnsiTheme="minorHAnsi"/>
              </w:rPr>
            </w:pPr>
          </w:p>
        </w:tc>
      </w:tr>
      <w:tr w:rsidR="004411A7" w:rsidRPr="009701BA" w14:paraId="26306D10" w14:textId="77777777" w:rsidTr="00A17A41">
        <w:trPr>
          <w:trHeight w:val="640"/>
        </w:trPr>
        <w:tc>
          <w:tcPr>
            <w:tcW w:w="3804" w:type="dxa"/>
          </w:tcPr>
          <w:p w14:paraId="3A1492F0" w14:textId="77777777" w:rsidR="004411A7" w:rsidRPr="009701BA" w:rsidRDefault="00A17A41" w:rsidP="0030393B">
            <w:pPr>
              <w:rPr>
                <w:rFonts w:asciiTheme="minorHAnsi" w:hAnsiTheme="minorHAnsi"/>
              </w:rPr>
            </w:pPr>
            <w:r>
              <w:rPr>
                <w:rFonts w:asciiTheme="minorHAnsi" w:hAnsiTheme="minorHAnsi"/>
                <w:sz w:val="22"/>
              </w:rPr>
              <w:t>Sentences are correctly punctuated, words are correctly spelled, and the paper is free of surface errors.</w:t>
            </w:r>
          </w:p>
        </w:tc>
        <w:tc>
          <w:tcPr>
            <w:tcW w:w="1532" w:type="dxa"/>
          </w:tcPr>
          <w:p w14:paraId="4255C1C7" w14:textId="77777777" w:rsidR="004411A7" w:rsidRPr="009701BA" w:rsidRDefault="004411A7" w:rsidP="0030393B">
            <w:pPr>
              <w:rPr>
                <w:rFonts w:asciiTheme="minorHAnsi" w:hAnsiTheme="minorHAnsi"/>
              </w:rPr>
            </w:pPr>
          </w:p>
        </w:tc>
        <w:tc>
          <w:tcPr>
            <w:tcW w:w="1171" w:type="dxa"/>
          </w:tcPr>
          <w:p w14:paraId="6EF7B8CC" w14:textId="77777777" w:rsidR="004411A7" w:rsidRPr="009701BA" w:rsidRDefault="004411A7" w:rsidP="0030393B">
            <w:pPr>
              <w:rPr>
                <w:rFonts w:asciiTheme="minorHAnsi" w:hAnsiTheme="minorHAnsi"/>
              </w:rPr>
            </w:pPr>
          </w:p>
        </w:tc>
        <w:tc>
          <w:tcPr>
            <w:tcW w:w="1171" w:type="dxa"/>
          </w:tcPr>
          <w:p w14:paraId="30794B38" w14:textId="77777777" w:rsidR="004411A7" w:rsidRPr="009701BA" w:rsidRDefault="004411A7" w:rsidP="0030393B">
            <w:pPr>
              <w:rPr>
                <w:rFonts w:asciiTheme="minorHAnsi" w:hAnsiTheme="minorHAnsi"/>
              </w:rPr>
            </w:pPr>
          </w:p>
        </w:tc>
        <w:tc>
          <w:tcPr>
            <w:tcW w:w="1622" w:type="dxa"/>
          </w:tcPr>
          <w:p w14:paraId="38476668" w14:textId="77777777" w:rsidR="004411A7" w:rsidRPr="009701BA" w:rsidRDefault="004411A7" w:rsidP="0030393B">
            <w:pPr>
              <w:rPr>
                <w:rFonts w:asciiTheme="minorHAnsi" w:hAnsiTheme="minorHAnsi"/>
              </w:rPr>
            </w:pPr>
          </w:p>
        </w:tc>
      </w:tr>
      <w:tr w:rsidR="00885874" w:rsidRPr="009701BA" w14:paraId="407D27E1" w14:textId="77777777" w:rsidTr="00A17A41">
        <w:trPr>
          <w:trHeight w:val="640"/>
        </w:trPr>
        <w:tc>
          <w:tcPr>
            <w:tcW w:w="9302" w:type="dxa"/>
            <w:gridSpan w:val="5"/>
          </w:tcPr>
          <w:p w14:paraId="2AD4CB04" w14:textId="77777777" w:rsidR="00885874" w:rsidRPr="009701BA" w:rsidRDefault="00885874" w:rsidP="0030393B">
            <w:pPr>
              <w:rPr>
                <w:rFonts w:asciiTheme="minorHAnsi" w:hAnsiTheme="minorHAnsi"/>
              </w:rPr>
            </w:pPr>
            <w:r w:rsidRPr="009701BA">
              <w:rPr>
                <w:rFonts w:asciiTheme="minorHAnsi" w:hAnsiTheme="minorHAnsi"/>
                <w:sz w:val="22"/>
              </w:rPr>
              <w:t>Grade and Additional Comments:</w:t>
            </w:r>
          </w:p>
        </w:tc>
      </w:tr>
    </w:tbl>
    <w:p w14:paraId="02FBE9F6" w14:textId="77777777" w:rsidR="0050028E" w:rsidRPr="009701BA" w:rsidRDefault="0050028E" w:rsidP="0050028E">
      <w:pPr>
        <w:spacing w:after="0"/>
        <w:rPr>
          <w:rFonts w:asciiTheme="minorHAnsi" w:hAnsiTheme="minorHAnsi"/>
          <w:sz w:val="22"/>
        </w:rPr>
      </w:pPr>
    </w:p>
    <w:sectPr w:rsidR="0050028E" w:rsidRPr="009701BA" w:rsidSect="001B624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5D7E70" w14:textId="77777777" w:rsidR="00F14597" w:rsidRDefault="00F14597" w:rsidP="005C18E4">
      <w:pPr>
        <w:spacing w:after="0" w:line="240" w:lineRule="auto"/>
      </w:pPr>
      <w:r>
        <w:separator/>
      </w:r>
    </w:p>
  </w:endnote>
  <w:endnote w:type="continuationSeparator" w:id="0">
    <w:p w14:paraId="33DC757A" w14:textId="77777777" w:rsidR="00F14597" w:rsidRDefault="00F14597" w:rsidP="005C1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567B72" w14:textId="5C1C3FA3" w:rsidR="005C18E4" w:rsidRDefault="005C18E4">
    <w:pPr>
      <w:pStyle w:val="Footer"/>
      <w:pBdr>
        <w:top w:val="thinThickSmallGap" w:sz="24" w:space="1" w:color="622423" w:themeColor="accent2" w:themeShade="7F"/>
      </w:pBdr>
      <w:rPr>
        <w:rFonts w:asciiTheme="majorHAnsi" w:hAnsiTheme="majorHAnsi"/>
      </w:rPr>
    </w:pPr>
    <w:r>
      <w:rPr>
        <w:rFonts w:asciiTheme="majorHAnsi" w:hAnsiTheme="majorHAnsi"/>
      </w:rPr>
      <w:t>Memoir Prompt/CNM CHSS-Eng 11</w:t>
    </w:r>
    <w:r w:rsidR="008E0791">
      <w:rPr>
        <w:rFonts w:asciiTheme="majorHAnsi" w:hAnsiTheme="majorHAnsi"/>
      </w:rPr>
      <w:t>10</w:t>
    </w:r>
    <w:r>
      <w:rPr>
        <w:rFonts w:asciiTheme="majorHAnsi" w:hAnsiTheme="majorHAnsi"/>
      </w:rPr>
      <w:ptab w:relativeTo="margin" w:alignment="right" w:leader="none"/>
    </w:r>
    <w:r>
      <w:rPr>
        <w:rFonts w:asciiTheme="majorHAnsi" w:hAnsiTheme="majorHAnsi"/>
      </w:rPr>
      <w:t xml:space="preserve">Page </w:t>
    </w:r>
    <w:r w:rsidR="00406680">
      <w:fldChar w:fldCharType="begin"/>
    </w:r>
    <w:r w:rsidR="00406680">
      <w:instrText xml:space="preserve"> PAGE   \* MERGEFORMAT </w:instrText>
    </w:r>
    <w:r w:rsidR="00406680">
      <w:fldChar w:fldCharType="separate"/>
    </w:r>
    <w:r w:rsidR="008A1137" w:rsidRPr="008A1137">
      <w:rPr>
        <w:rFonts w:asciiTheme="majorHAnsi" w:hAnsiTheme="majorHAnsi"/>
        <w:noProof/>
      </w:rPr>
      <w:t>1</w:t>
    </w:r>
    <w:r w:rsidR="00406680">
      <w:rPr>
        <w:rFonts w:asciiTheme="majorHAnsi" w:hAnsiTheme="majorHAnsi"/>
        <w:noProof/>
      </w:rPr>
      <w:fldChar w:fldCharType="end"/>
    </w:r>
  </w:p>
  <w:p w14:paraId="30CA7FD5" w14:textId="77777777" w:rsidR="005C18E4" w:rsidRDefault="005C18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FBA183" w14:textId="77777777" w:rsidR="00F14597" w:rsidRDefault="00F14597" w:rsidP="005C18E4">
      <w:pPr>
        <w:spacing w:after="0" w:line="240" w:lineRule="auto"/>
      </w:pPr>
      <w:r>
        <w:separator/>
      </w:r>
    </w:p>
  </w:footnote>
  <w:footnote w:type="continuationSeparator" w:id="0">
    <w:p w14:paraId="6B50D990" w14:textId="77777777" w:rsidR="00F14597" w:rsidRDefault="00F14597" w:rsidP="005C18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5625"/>
    <w:multiLevelType w:val="hybridMultilevel"/>
    <w:tmpl w:val="088AF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F039D"/>
    <w:multiLevelType w:val="hybridMultilevel"/>
    <w:tmpl w:val="BDE80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4857D6"/>
    <w:multiLevelType w:val="hybridMultilevel"/>
    <w:tmpl w:val="C5DC2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5537B1"/>
    <w:multiLevelType w:val="hybridMultilevel"/>
    <w:tmpl w:val="6D582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28E"/>
    <w:rsid w:val="00101658"/>
    <w:rsid w:val="001127AB"/>
    <w:rsid w:val="001A1852"/>
    <w:rsid w:val="001A3676"/>
    <w:rsid w:val="001B6241"/>
    <w:rsid w:val="001C45C2"/>
    <w:rsid w:val="001E0D92"/>
    <w:rsid w:val="00201BB3"/>
    <w:rsid w:val="00267B47"/>
    <w:rsid w:val="00315DA5"/>
    <w:rsid w:val="00371E12"/>
    <w:rsid w:val="00406680"/>
    <w:rsid w:val="004411A7"/>
    <w:rsid w:val="00493AF1"/>
    <w:rsid w:val="004B3B26"/>
    <w:rsid w:val="0050028E"/>
    <w:rsid w:val="005C18E4"/>
    <w:rsid w:val="0064627C"/>
    <w:rsid w:val="006B36D7"/>
    <w:rsid w:val="00737581"/>
    <w:rsid w:val="00801B9D"/>
    <w:rsid w:val="00825A72"/>
    <w:rsid w:val="00837841"/>
    <w:rsid w:val="0086683B"/>
    <w:rsid w:val="00885874"/>
    <w:rsid w:val="008A1137"/>
    <w:rsid w:val="008E0791"/>
    <w:rsid w:val="008F14D7"/>
    <w:rsid w:val="008F1C66"/>
    <w:rsid w:val="008F74A1"/>
    <w:rsid w:val="00907C0D"/>
    <w:rsid w:val="009701BA"/>
    <w:rsid w:val="009E1393"/>
    <w:rsid w:val="009E22D9"/>
    <w:rsid w:val="00A11EB0"/>
    <w:rsid w:val="00A17A41"/>
    <w:rsid w:val="00B2639F"/>
    <w:rsid w:val="00B64D2E"/>
    <w:rsid w:val="00C13D56"/>
    <w:rsid w:val="00CC2458"/>
    <w:rsid w:val="00DA0C31"/>
    <w:rsid w:val="00E11324"/>
    <w:rsid w:val="00E3587D"/>
    <w:rsid w:val="00F14597"/>
    <w:rsid w:val="00F51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618F3"/>
  <w15:docId w15:val="{DEEC0057-B57E-4270-83BD-5C6B8BEF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28E"/>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01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01BA"/>
    <w:rPr>
      <w:rFonts w:ascii="Segoe UI" w:hAnsi="Segoe UI" w:cs="Segoe UI"/>
      <w:sz w:val="18"/>
      <w:szCs w:val="18"/>
    </w:rPr>
  </w:style>
  <w:style w:type="paragraph" w:styleId="ListParagraph">
    <w:name w:val="List Paragraph"/>
    <w:basedOn w:val="Normal"/>
    <w:uiPriority w:val="34"/>
    <w:qFormat/>
    <w:rsid w:val="00101658"/>
    <w:pPr>
      <w:ind w:left="720"/>
      <w:contextualSpacing/>
    </w:pPr>
  </w:style>
  <w:style w:type="paragraph" w:styleId="Header">
    <w:name w:val="header"/>
    <w:basedOn w:val="Normal"/>
    <w:link w:val="HeaderChar"/>
    <w:uiPriority w:val="99"/>
    <w:unhideWhenUsed/>
    <w:rsid w:val="005C1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8E4"/>
    <w:rPr>
      <w:rFonts w:ascii="Times New Roman" w:hAnsi="Times New Roman"/>
      <w:sz w:val="24"/>
    </w:rPr>
  </w:style>
  <w:style w:type="paragraph" w:styleId="Footer">
    <w:name w:val="footer"/>
    <w:basedOn w:val="Normal"/>
    <w:link w:val="FooterChar"/>
    <w:uiPriority w:val="99"/>
    <w:unhideWhenUsed/>
    <w:rsid w:val="005C1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8E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Central New Mexico Community College</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CNM</dc:creator>
  <cp:lastModifiedBy>Andrea</cp:lastModifiedBy>
  <cp:revision>4</cp:revision>
  <cp:lastPrinted>2015-01-27T00:18:00Z</cp:lastPrinted>
  <dcterms:created xsi:type="dcterms:W3CDTF">2020-05-27T20:52:00Z</dcterms:created>
  <dcterms:modified xsi:type="dcterms:W3CDTF">2020-05-27T20:52:00Z</dcterms:modified>
</cp:coreProperties>
</file>